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7276F9" w14:textId="3D2A5BD6" w:rsidR="00742502" w:rsidRPr="00742502" w:rsidRDefault="00742502" w:rsidP="00742502">
      <w:pPr>
        <w:pStyle w:val="Titolo"/>
        <w:jc w:val="center"/>
        <w:rPr>
          <w:sz w:val="28"/>
          <w:szCs w:val="28"/>
          <w:lang w:val="it-IT"/>
        </w:rPr>
      </w:pPr>
      <w:r w:rsidRPr="0A89222A">
        <w:rPr>
          <w:sz w:val="28"/>
          <w:szCs w:val="28"/>
          <w:lang w:val="it-IT"/>
        </w:rPr>
        <w:t>COMUNICATO STAMPA</w:t>
      </w:r>
    </w:p>
    <w:p w14:paraId="366014F5" w14:textId="185C449E" w:rsidR="002B7705" w:rsidRDefault="002B7705" w:rsidP="00075AA5">
      <w:pPr>
        <w:pStyle w:val="Titolo"/>
        <w:jc w:val="center"/>
        <w:rPr>
          <w:sz w:val="40"/>
          <w:lang w:val="it-IT"/>
        </w:rPr>
      </w:pPr>
      <w:bookmarkStart w:id="0" w:name="_Hlk115253538"/>
      <w:r w:rsidRPr="003020AC">
        <w:rPr>
          <w:sz w:val="40"/>
          <w:lang w:val="it-IT"/>
        </w:rPr>
        <w:t xml:space="preserve">FERCAM </w:t>
      </w:r>
      <w:r w:rsidR="00504E49">
        <w:rPr>
          <w:sz w:val="40"/>
          <w:lang w:val="it-IT"/>
        </w:rPr>
        <w:t xml:space="preserve">inizia sperimentazione della distribuzione con il nuovo </w:t>
      </w:r>
      <w:proofErr w:type="spellStart"/>
      <w:r w:rsidR="00504E49">
        <w:rPr>
          <w:sz w:val="40"/>
          <w:lang w:val="it-IT"/>
        </w:rPr>
        <w:t>eDaily</w:t>
      </w:r>
      <w:proofErr w:type="spellEnd"/>
      <w:r w:rsidR="00504E49">
        <w:rPr>
          <w:sz w:val="40"/>
          <w:lang w:val="it-IT"/>
        </w:rPr>
        <w:t xml:space="preserve"> a idrogeno di IVECO</w:t>
      </w:r>
    </w:p>
    <w:bookmarkEnd w:id="0"/>
    <w:p w14:paraId="1FBD13E8" w14:textId="77777777" w:rsidR="00075AA5" w:rsidRPr="00504E49" w:rsidRDefault="00075AA5" w:rsidP="5F09682F">
      <w:pPr>
        <w:rPr>
          <w:lang w:val="it-IT"/>
        </w:rPr>
      </w:pPr>
    </w:p>
    <w:p w14:paraId="091FCE05" w14:textId="03B500AD" w:rsidR="00A4136D" w:rsidRDefault="00A4136D" w:rsidP="5F09682F">
      <w:pPr>
        <w:rPr>
          <w:i/>
          <w:iCs/>
          <w:lang w:val="it-IT"/>
        </w:rPr>
      </w:pPr>
      <w:r>
        <w:rPr>
          <w:lang w:val="it-IT"/>
        </w:rPr>
        <w:t xml:space="preserve">[Bolzano, </w:t>
      </w:r>
      <w:r w:rsidR="00CD4BA1">
        <w:rPr>
          <w:lang w:val="it-IT"/>
        </w:rPr>
        <w:t>20</w:t>
      </w:r>
      <w:r w:rsidR="002B7705" w:rsidRPr="5F09682F">
        <w:rPr>
          <w:lang w:val="it-IT"/>
        </w:rPr>
        <w:t xml:space="preserve"> </w:t>
      </w:r>
      <w:r w:rsidR="00CD4BA1">
        <w:rPr>
          <w:lang w:val="it-IT"/>
        </w:rPr>
        <w:t xml:space="preserve">ottobre </w:t>
      </w:r>
      <w:r w:rsidR="002B7705" w:rsidRPr="5F09682F">
        <w:rPr>
          <w:lang w:val="it-IT"/>
        </w:rPr>
        <w:t xml:space="preserve">2022] </w:t>
      </w:r>
      <w:r w:rsidR="00691739">
        <w:rPr>
          <w:lang w:val="it-IT"/>
        </w:rPr>
        <w:t>–</w:t>
      </w:r>
      <w:r w:rsidR="002B7705" w:rsidRPr="5F09682F">
        <w:rPr>
          <w:lang w:val="it-IT"/>
        </w:rPr>
        <w:t xml:space="preserve"> </w:t>
      </w:r>
      <w:r w:rsidRPr="28CF8AD2">
        <w:rPr>
          <w:rFonts w:ascii="Calibri" w:eastAsia="Calibri" w:hAnsi="Calibri" w:cs="Calibri"/>
          <w:i/>
          <w:iCs/>
          <w:color w:val="201F1E"/>
          <w:lang w:val="it-IT"/>
        </w:rPr>
        <w:t>FERCAM</w:t>
      </w:r>
      <w:r w:rsidR="00691739">
        <w:rPr>
          <w:rFonts w:ascii="Calibri" w:eastAsia="Calibri" w:hAnsi="Calibri" w:cs="Calibri"/>
          <w:i/>
          <w:iCs/>
          <w:color w:val="201F1E"/>
          <w:lang w:val="it-IT"/>
        </w:rPr>
        <w:t xml:space="preserve"> </w:t>
      </w:r>
      <w:r w:rsidRPr="28CF8AD2">
        <w:rPr>
          <w:rFonts w:ascii="Calibri" w:eastAsia="Calibri" w:hAnsi="Calibri" w:cs="Calibri"/>
          <w:i/>
          <w:iCs/>
          <w:color w:val="201F1E"/>
          <w:lang w:val="it-IT"/>
        </w:rPr>
        <w:t xml:space="preserve">testa </w:t>
      </w:r>
      <w:r>
        <w:rPr>
          <w:rFonts w:ascii="Calibri" w:eastAsia="Calibri" w:hAnsi="Calibri" w:cs="Calibri"/>
          <w:i/>
          <w:iCs/>
          <w:color w:val="201F1E"/>
          <w:lang w:val="it-IT"/>
        </w:rPr>
        <w:t>l’</w:t>
      </w:r>
      <w:proofErr w:type="spellStart"/>
      <w:r w:rsidRPr="28CF8AD2">
        <w:rPr>
          <w:rFonts w:ascii="Calibri" w:eastAsia="Calibri" w:hAnsi="Calibri" w:cs="Calibri"/>
          <w:i/>
          <w:iCs/>
          <w:color w:val="201F1E"/>
          <w:lang w:val="it-IT"/>
        </w:rPr>
        <w:t>eDAILY</w:t>
      </w:r>
      <w:proofErr w:type="spellEnd"/>
      <w:r>
        <w:rPr>
          <w:rFonts w:ascii="Calibri" w:eastAsia="Calibri" w:hAnsi="Calibri" w:cs="Calibri"/>
          <w:i/>
          <w:iCs/>
          <w:color w:val="201F1E"/>
          <w:lang w:val="it-IT"/>
        </w:rPr>
        <w:t>,</w:t>
      </w:r>
      <w:r w:rsidRPr="28CF8AD2">
        <w:rPr>
          <w:rFonts w:ascii="Calibri" w:eastAsia="Calibri" w:hAnsi="Calibri" w:cs="Calibri"/>
          <w:i/>
          <w:iCs/>
          <w:color w:val="201F1E"/>
          <w:lang w:val="it-IT"/>
        </w:rPr>
        <w:t xml:space="preserve"> il primo </w:t>
      </w:r>
      <w:r>
        <w:rPr>
          <w:rFonts w:ascii="Calibri" w:eastAsia="Calibri" w:hAnsi="Calibri" w:cs="Calibri"/>
          <w:i/>
          <w:iCs/>
          <w:color w:val="201F1E"/>
          <w:lang w:val="it-IT"/>
        </w:rPr>
        <w:t xml:space="preserve">prototipo di </w:t>
      </w:r>
      <w:r w:rsidRPr="28CF8AD2">
        <w:rPr>
          <w:rFonts w:ascii="Calibri" w:eastAsia="Calibri" w:hAnsi="Calibri" w:cs="Calibri"/>
          <w:i/>
          <w:iCs/>
          <w:color w:val="201F1E"/>
          <w:lang w:val="it-IT"/>
        </w:rPr>
        <w:t xml:space="preserve">veicolo elettrico a celle a combustibile </w:t>
      </w:r>
      <w:r>
        <w:rPr>
          <w:rFonts w:ascii="Calibri" w:eastAsia="Calibri" w:hAnsi="Calibri" w:cs="Calibri"/>
          <w:i/>
          <w:iCs/>
          <w:color w:val="201F1E"/>
          <w:lang w:val="it-IT"/>
        </w:rPr>
        <w:t>e</w:t>
      </w:r>
      <w:r w:rsidRPr="28CF8AD2">
        <w:rPr>
          <w:rFonts w:ascii="Calibri" w:eastAsia="Calibri" w:hAnsi="Calibri" w:cs="Calibri"/>
          <w:i/>
          <w:iCs/>
          <w:color w:val="201F1E"/>
          <w:lang w:val="it-IT"/>
        </w:rPr>
        <w:t xml:space="preserve"> presentato da I</w:t>
      </w:r>
      <w:r>
        <w:rPr>
          <w:rFonts w:ascii="Calibri" w:eastAsia="Calibri" w:hAnsi="Calibri" w:cs="Calibri"/>
          <w:i/>
          <w:iCs/>
          <w:color w:val="201F1E"/>
          <w:lang w:val="it-IT"/>
        </w:rPr>
        <w:t xml:space="preserve">VECO, il </w:t>
      </w:r>
      <w:proofErr w:type="gramStart"/>
      <w:r w:rsidRPr="000A5867">
        <w:rPr>
          <w:rFonts w:ascii="Calibri" w:eastAsia="Calibri" w:hAnsi="Calibri" w:cs="Calibri"/>
          <w:i/>
          <w:iCs/>
          <w:color w:val="201F1E"/>
          <w:lang w:val="it-IT"/>
        </w:rPr>
        <w:t>brand</w:t>
      </w:r>
      <w:proofErr w:type="gramEnd"/>
      <w:r w:rsidRPr="000A5867">
        <w:rPr>
          <w:rFonts w:ascii="Calibri" w:eastAsia="Calibri" w:hAnsi="Calibri" w:cs="Calibri"/>
          <w:i/>
          <w:iCs/>
          <w:color w:val="201F1E"/>
          <w:lang w:val="it-IT"/>
        </w:rPr>
        <w:t xml:space="preserve"> di veicoli commerciali di Iveco Group</w:t>
      </w:r>
      <w:r w:rsidR="00691739">
        <w:rPr>
          <w:rFonts w:ascii="Calibri" w:eastAsia="Calibri" w:hAnsi="Calibri" w:cs="Calibri"/>
          <w:i/>
          <w:iCs/>
          <w:color w:val="201F1E"/>
          <w:lang w:val="it-IT"/>
        </w:rPr>
        <w:t xml:space="preserve">, </w:t>
      </w:r>
      <w:r w:rsidRPr="28CF8AD2">
        <w:rPr>
          <w:rFonts w:ascii="Calibri" w:eastAsia="Calibri" w:hAnsi="Calibri" w:cs="Calibri"/>
          <w:i/>
          <w:iCs/>
          <w:color w:val="201F1E"/>
          <w:lang w:val="it-IT"/>
        </w:rPr>
        <w:t>e Hyundai Motor Company a</w:t>
      </w:r>
      <w:r w:rsidR="00691739">
        <w:rPr>
          <w:rFonts w:ascii="Calibri" w:eastAsia="Calibri" w:hAnsi="Calibri" w:cs="Calibri"/>
          <w:i/>
          <w:iCs/>
          <w:color w:val="201F1E"/>
          <w:lang w:val="it-IT"/>
        </w:rPr>
        <w:t>d</w:t>
      </w:r>
      <w:r w:rsidRPr="28CF8AD2">
        <w:rPr>
          <w:rFonts w:ascii="Calibri" w:eastAsia="Calibri" w:hAnsi="Calibri" w:cs="Calibri"/>
          <w:i/>
          <w:iCs/>
          <w:color w:val="201F1E"/>
          <w:lang w:val="it-IT"/>
        </w:rPr>
        <w:t xml:space="preserve"> Hannover, in occasione dell’IAA </w:t>
      </w:r>
      <w:proofErr w:type="spellStart"/>
      <w:r w:rsidRPr="28CF8AD2">
        <w:rPr>
          <w:rFonts w:ascii="Calibri" w:eastAsia="Calibri" w:hAnsi="Calibri" w:cs="Calibri"/>
          <w:i/>
          <w:iCs/>
          <w:color w:val="201F1E"/>
          <w:lang w:val="it-IT"/>
        </w:rPr>
        <w:t>Transportation</w:t>
      </w:r>
      <w:proofErr w:type="spellEnd"/>
      <w:r w:rsidRPr="28CF8AD2">
        <w:rPr>
          <w:rFonts w:ascii="Calibri" w:eastAsia="Calibri" w:hAnsi="Calibri" w:cs="Calibri"/>
          <w:i/>
          <w:iCs/>
          <w:color w:val="201F1E"/>
          <w:lang w:val="it-IT"/>
        </w:rPr>
        <w:t xml:space="preserve"> 2022</w:t>
      </w:r>
      <w:r w:rsidRPr="28CF8AD2">
        <w:rPr>
          <w:i/>
          <w:iCs/>
          <w:lang w:val="it-IT"/>
        </w:rPr>
        <w:t>.</w:t>
      </w:r>
    </w:p>
    <w:p w14:paraId="6482CB79" w14:textId="47A63F68" w:rsidR="002B7705" w:rsidRPr="002B7705" w:rsidRDefault="30B4A3A0" w:rsidP="5F09682F">
      <w:pPr>
        <w:rPr>
          <w:lang w:val="it-IT"/>
        </w:rPr>
      </w:pPr>
      <w:r w:rsidRPr="5F09682F">
        <w:rPr>
          <w:lang w:val="it-IT"/>
        </w:rPr>
        <w:t xml:space="preserve">Gli ambiziosi obiettivi di sostenibilità condivisi da </w:t>
      </w:r>
      <w:r w:rsidR="002B7705" w:rsidRPr="5F09682F">
        <w:rPr>
          <w:lang w:val="it-IT"/>
        </w:rPr>
        <w:t xml:space="preserve">Iveco e Hyundai </w:t>
      </w:r>
      <w:r w:rsidR="335CA023" w:rsidRPr="5F09682F">
        <w:rPr>
          <w:lang w:val="it-IT"/>
        </w:rPr>
        <w:t xml:space="preserve">hanno indotto le due realtà ad individuare </w:t>
      </w:r>
      <w:r w:rsidR="002B7705" w:rsidRPr="5F09682F">
        <w:rPr>
          <w:lang w:val="it-IT"/>
        </w:rPr>
        <w:t xml:space="preserve">in FERCAM un interlocutore ideale per testare lato business la nuova tecnologia. L’azienda logistica altoatesina, già impegnata da anni con investimenti ed iniziative per la riduzione delle emissioni </w:t>
      </w:r>
      <w:r w:rsidR="00A4136D">
        <w:rPr>
          <w:lang w:val="it-IT"/>
        </w:rPr>
        <w:t>nelle attività di trasporto merci</w:t>
      </w:r>
      <w:r w:rsidR="002B7705" w:rsidRPr="5F09682F">
        <w:rPr>
          <w:lang w:val="it-IT"/>
        </w:rPr>
        <w:t xml:space="preserve">, ha con piacere sostenuto l’innovativo progetto, in particolare condividendo </w:t>
      </w:r>
      <w:proofErr w:type="gramStart"/>
      <w:r w:rsidR="004135AC" w:rsidRPr="5F09682F">
        <w:rPr>
          <w:lang w:val="it-IT"/>
        </w:rPr>
        <w:t xml:space="preserve">la propria </w:t>
      </w:r>
      <w:r w:rsidR="002B7705" w:rsidRPr="5F09682F">
        <w:rPr>
          <w:lang w:val="it-IT"/>
        </w:rPr>
        <w:t>expertise</w:t>
      </w:r>
      <w:proofErr w:type="gramEnd"/>
      <w:r w:rsidR="002B7705" w:rsidRPr="5F09682F">
        <w:rPr>
          <w:lang w:val="it-IT"/>
        </w:rPr>
        <w:t xml:space="preserve"> e il punto di vista operativo per</w:t>
      </w:r>
      <w:r w:rsidR="47AD922F" w:rsidRPr="5F09682F">
        <w:rPr>
          <w:lang w:val="it-IT"/>
        </w:rPr>
        <w:t xml:space="preserve"> testare il mezzo</w:t>
      </w:r>
      <w:r w:rsidR="002B7705" w:rsidRPr="5F09682F">
        <w:rPr>
          <w:lang w:val="it-IT"/>
        </w:rPr>
        <w:t xml:space="preserve"> direttamente sul campo. </w:t>
      </w:r>
      <w:r w:rsidR="18726837" w:rsidRPr="5F09682F">
        <w:rPr>
          <w:lang w:val="it-IT"/>
        </w:rPr>
        <w:t>Le prestazioni operative sono state validate simulando ordinarie attività di trasporto</w:t>
      </w:r>
      <w:r w:rsidR="41CB2DED" w:rsidRPr="5F09682F">
        <w:rPr>
          <w:lang w:val="it-IT"/>
        </w:rPr>
        <w:t xml:space="preserve">: partendo dalla sede centrale di Bolzano, il veicolo ha effettuato un ritiro in centro città (zona ZTL) per poi raggiungere </w:t>
      </w:r>
      <w:r w:rsidR="2D669B2C" w:rsidRPr="5F09682F">
        <w:rPr>
          <w:lang w:val="it-IT"/>
        </w:rPr>
        <w:t>una cantina vinicola di San Michele. Dopo il rifornimento presso l’unico distributore italiano di H2, sito a Bolzano sud, il viaggio è proseguito verso Egna</w:t>
      </w:r>
      <w:r w:rsidR="38AE61EC" w:rsidRPr="5F09682F">
        <w:rPr>
          <w:lang w:val="it-IT"/>
        </w:rPr>
        <w:t>, per poi concludersi presso la Filiale di FERCAM Trento.</w:t>
      </w:r>
    </w:p>
    <w:p w14:paraId="5834022D" w14:textId="5B057730" w:rsidR="002B7705" w:rsidRPr="00D86075" w:rsidRDefault="002B7705" w:rsidP="5F09682F">
      <w:pPr>
        <w:rPr>
          <w:lang w:val="it-IT"/>
        </w:rPr>
      </w:pPr>
      <w:r w:rsidRPr="5F09682F">
        <w:rPr>
          <w:lang w:val="it-IT"/>
        </w:rPr>
        <w:t xml:space="preserve">L'IVECO </w:t>
      </w:r>
      <w:proofErr w:type="spellStart"/>
      <w:r w:rsidRPr="5F09682F">
        <w:rPr>
          <w:lang w:val="it-IT"/>
        </w:rPr>
        <w:t>eDAILY</w:t>
      </w:r>
      <w:proofErr w:type="spellEnd"/>
      <w:r w:rsidRPr="5F09682F">
        <w:rPr>
          <w:lang w:val="it-IT"/>
        </w:rPr>
        <w:t xml:space="preserve"> </w:t>
      </w:r>
      <w:proofErr w:type="spellStart"/>
      <w:r w:rsidRPr="5F09682F">
        <w:rPr>
          <w:lang w:val="it-IT"/>
        </w:rPr>
        <w:t>Fuel</w:t>
      </w:r>
      <w:proofErr w:type="spellEnd"/>
      <w:r w:rsidRPr="5F09682F">
        <w:rPr>
          <w:lang w:val="it-IT"/>
        </w:rPr>
        <w:t xml:space="preserve"> Cell Electric </w:t>
      </w:r>
      <w:proofErr w:type="spellStart"/>
      <w:r w:rsidRPr="5F09682F">
        <w:rPr>
          <w:lang w:val="it-IT"/>
        </w:rPr>
        <w:t>Vehicle</w:t>
      </w:r>
      <w:proofErr w:type="spellEnd"/>
      <w:r w:rsidRPr="5F09682F">
        <w:rPr>
          <w:lang w:val="it-IT"/>
        </w:rPr>
        <w:t xml:space="preserve"> (FCEV) è equipaggiato con il sistema Hyundai a celle a combustibile</w:t>
      </w:r>
      <w:r w:rsidR="00A4136D">
        <w:rPr>
          <w:lang w:val="it-IT"/>
        </w:rPr>
        <w:t xml:space="preserve"> alimentate</w:t>
      </w:r>
      <w:r w:rsidRPr="5F09682F">
        <w:rPr>
          <w:lang w:val="it-IT"/>
        </w:rPr>
        <w:t xml:space="preserve"> a idrogeno da 90 kW e un motore elettrico da 140 kW. Sei serbatoi offrono una capacità di stoccaggio combinata di 12 kg di idrogeno. FERCAM ha testato il prototipo</w:t>
      </w:r>
      <w:r w:rsidR="00A4136D">
        <w:rPr>
          <w:lang w:val="it-IT"/>
        </w:rPr>
        <w:t xml:space="preserve"> con</w:t>
      </w:r>
      <w:r w:rsidRPr="5F09682F">
        <w:rPr>
          <w:lang w:val="it-IT"/>
        </w:rPr>
        <w:t xml:space="preserve"> </w:t>
      </w:r>
      <w:r w:rsidR="00A4136D">
        <w:rPr>
          <w:lang w:val="it-IT"/>
        </w:rPr>
        <w:t xml:space="preserve">MTT (Massa Totale a Terra) </w:t>
      </w:r>
      <w:r w:rsidRPr="5F09682F">
        <w:rPr>
          <w:lang w:val="it-IT"/>
        </w:rPr>
        <w:t xml:space="preserve">da 7,2 tonnellate, confermando un'autonomia di 350 km, un carico utile massimo di 3 tonnellate e un tempo di rifornimento entro 15 minuti. Parte integrante di </w:t>
      </w:r>
      <w:proofErr w:type="spellStart"/>
      <w:r w:rsidRPr="5F09682F">
        <w:rPr>
          <w:lang w:val="it-IT"/>
        </w:rPr>
        <w:t>eDAILY</w:t>
      </w:r>
      <w:proofErr w:type="spellEnd"/>
      <w:r w:rsidRPr="5F09682F">
        <w:rPr>
          <w:lang w:val="it-IT"/>
        </w:rPr>
        <w:t xml:space="preserve"> FCEV è il pacco batterie di FPT Industrial, il marchio </w:t>
      </w:r>
      <w:proofErr w:type="spellStart"/>
      <w:r w:rsidRPr="5F09682F">
        <w:rPr>
          <w:lang w:val="it-IT"/>
        </w:rPr>
        <w:t>powertrain</w:t>
      </w:r>
      <w:proofErr w:type="spellEnd"/>
      <w:r w:rsidRPr="5F09682F">
        <w:rPr>
          <w:lang w:val="it-IT"/>
        </w:rPr>
        <w:t xml:space="preserve"> di Iveco Group, mentre il sistema di celle a combustibile </w:t>
      </w:r>
      <w:r w:rsidR="00A4136D">
        <w:rPr>
          <w:lang w:val="it-IT"/>
        </w:rPr>
        <w:t>sviluppato</w:t>
      </w:r>
      <w:r w:rsidRPr="5F09682F">
        <w:rPr>
          <w:lang w:val="it-IT"/>
        </w:rPr>
        <w:t xml:space="preserve"> da Hyundai è l'ultimo passo nel viaggio di mobilità a idrogeno di oltre 20 anni dell'azienda. L'avanzata tecnologia delle celle a combustibile di Hyundai è già in uso in varie applicazioni, e in particolare nel settore dei veicoli commerciali. </w:t>
      </w:r>
    </w:p>
    <w:p w14:paraId="45CD58C4" w14:textId="77777777" w:rsidR="002B7705" w:rsidRPr="002B7705" w:rsidRDefault="002B7705" w:rsidP="002B7705">
      <w:pPr>
        <w:rPr>
          <w:b/>
          <w:lang w:val="it-IT"/>
        </w:rPr>
      </w:pPr>
      <w:r w:rsidRPr="002B7705">
        <w:rPr>
          <w:b/>
          <w:lang w:val="it-IT"/>
        </w:rPr>
        <w:t xml:space="preserve">FERCAM </w:t>
      </w:r>
      <w:proofErr w:type="spellStart"/>
      <w:r w:rsidRPr="002B7705">
        <w:rPr>
          <w:b/>
          <w:lang w:val="it-IT"/>
        </w:rPr>
        <w:t>Emission</w:t>
      </w:r>
      <w:proofErr w:type="spellEnd"/>
      <w:r w:rsidRPr="002B7705">
        <w:rPr>
          <w:b/>
          <w:lang w:val="it-IT"/>
        </w:rPr>
        <w:t xml:space="preserve"> Free Project</w:t>
      </w:r>
    </w:p>
    <w:p w14:paraId="71D323B4" w14:textId="0289802B" w:rsidR="002B7705" w:rsidRPr="002B7705" w:rsidRDefault="002B7705" w:rsidP="002B7705">
      <w:pPr>
        <w:rPr>
          <w:lang w:val="it-IT"/>
        </w:rPr>
      </w:pPr>
      <w:r w:rsidRPr="002B7705">
        <w:rPr>
          <w:lang w:val="it-IT"/>
        </w:rPr>
        <w:t xml:space="preserve">Non è </w:t>
      </w:r>
      <w:r w:rsidR="00A73050">
        <w:rPr>
          <w:lang w:val="it-IT"/>
        </w:rPr>
        <w:t>il primo progetto in collaborazione</w:t>
      </w:r>
      <w:r w:rsidRPr="002B7705">
        <w:rPr>
          <w:lang w:val="it-IT"/>
        </w:rPr>
        <w:t xml:space="preserve"> cui FERCAM sceglie di partecipare per contribuire alla transizione verso soluzioni carbon </w:t>
      </w:r>
      <w:proofErr w:type="spellStart"/>
      <w:r w:rsidRPr="002B7705">
        <w:rPr>
          <w:lang w:val="it-IT"/>
        </w:rPr>
        <w:t>neutral</w:t>
      </w:r>
      <w:proofErr w:type="spellEnd"/>
      <w:r w:rsidRPr="002B7705">
        <w:rPr>
          <w:lang w:val="it-IT"/>
        </w:rPr>
        <w:t xml:space="preserve">: attività di ricerca e sviluppo in collaborazione con CNR-ITAE, per la progettazione e realizzazione di veicoli a emissioni zero BEV </w:t>
      </w:r>
      <w:r w:rsidR="00A4136D">
        <w:rPr>
          <w:lang w:val="it-IT"/>
        </w:rPr>
        <w:t>(</w:t>
      </w:r>
      <w:proofErr w:type="spellStart"/>
      <w:r w:rsidR="00A4136D">
        <w:rPr>
          <w:lang w:val="it-IT"/>
        </w:rPr>
        <w:t>Battery</w:t>
      </w:r>
      <w:proofErr w:type="spellEnd"/>
      <w:r w:rsidR="00A4136D">
        <w:rPr>
          <w:lang w:val="it-IT"/>
        </w:rPr>
        <w:t xml:space="preserve"> Electric </w:t>
      </w:r>
      <w:proofErr w:type="spellStart"/>
      <w:r w:rsidR="00A4136D">
        <w:rPr>
          <w:lang w:val="it-IT"/>
        </w:rPr>
        <w:t>Vehicle</w:t>
      </w:r>
      <w:proofErr w:type="spellEnd"/>
      <w:r w:rsidR="00A4136D">
        <w:rPr>
          <w:lang w:val="it-IT"/>
        </w:rPr>
        <w:t xml:space="preserve">) </w:t>
      </w:r>
      <w:r w:rsidRPr="002B7705">
        <w:rPr>
          <w:lang w:val="it-IT"/>
        </w:rPr>
        <w:t xml:space="preserve">e FCHEV </w:t>
      </w:r>
      <w:r w:rsidR="00A4136D">
        <w:rPr>
          <w:lang w:val="it-IT"/>
        </w:rPr>
        <w:t>(</w:t>
      </w:r>
      <w:proofErr w:type="spellStart"/>
      <w:r w:rsidR="00A4136D">
        <w:rPr>
          <w:lang w:val="it-IT"/>
        </w:rPr>
        <w:t>Fuel</w:t>
      </w:r>
      <w:proofErr w:type="spellEnd"/>
      <w:r w:rsidR="00A4136D">
        <w:rPr>
          <w:lang w:val="it-IT"/>
        </w:rPr>
        <w:t xml:space="preserve"> Cell </w:t>
      </w:r>
      <w:proofErr w:type="spellStart"/>
      <w:r w:rsidR="00A4136D">
        <w:rPr>
          <w:lang w:val="it-IT"/>
        </w:rPr>
        <w:t>Hybrid</w:t>
      </w:r>
      <w:proofErr w:type="spellEnd"/>
      <w:r w:rsidR="00A4136D">
        <w:rPr>
          <w:lang w:val="it-IT"/>
        </w:rPr>
        <w:t xml:space="preserve"> Electric </w:t>
      </w:r>
      <w:proofErr w:type="spellStart"/>
      <w:r w:rsidR="00A4136D">
        <w:rPr>
          <w:lang w:val="it-IT"/>
        </w:rPr>
        <w:t>Vehicle</w:t>
      </w:r>
      <w:proofErr w:type="spellEnd"/>
      <w:r w:rsidR="00A4136D">
        <w:rPr>
          <w:lang w:val="it-IT"/>
        </w:rPr>
        <w:t xml:space="preserve">) </w:t>
      </w:r>
      <w:r w:rsidRPr="002B7705">
        <w:rPr>
          <w:lang w:val="it-IT"/>
        </w:rPr>
        <w:t>a idrogeno e di impianti di produzione da RES</w:t>
      </w:r>
      <w:r w:rsidR="003D1B6C">
        <w:rPr>
          <w:lang w:val="it-IT"/>
        </w:rPr>
        <w:t xml:space="preserve"> (</w:t>
      </w:r>
      <w:proofErr w:type="spellStart"/>
      <w:r w:rsidR="003D1B6C">
        <w:rPr>
          <w:lang w:val="it-IT"/>
        </w:rPr>
        <w:t>Residential</w:t>
      </w:r>
      <w:proofErr w:type="spellEnd"/>
      <w:r w:rsidR="003D1B6C">
        <w:rPr>
          <w:lang w:val="it-IT"/>
        </w:rPr>
        <w:t xml:space="preserve"> Energy Storage)</w:t>
      </w:r>
      <w:r w:rsidRPr="002B7705">
        <w:rPr>
          <w:lang w:val="it-IT"/>
        </w:rPr>
        <w:t>, stoccaggio e distribuzione di combustibili alternativi sono state avviate nel 2021. Più recentemente il progetto si è allargato pe</w:t>
      </w:r>
      <w:r w:rsidR="003D1B6C">
        <w:rPr>
          <w:lang w:val="it-IT"/>
        </w:rPr>
        <w:t xml:space="preserve">r includere anche Sapio, in un Memorandum of </w:t>
      </w:r>
      <w:proofErr w:type="spellStart"/>
      <w:r w:rsidR="003D1B6C">
        <w:rPr>
          <w:lang w:val="it-IT"/>
        </w:rPr>
        <w:t>U</w:t>
      </w:r>
      <w:r w:rsidRPr="002B7705">
        <w:rPr>
          <w:lang w:val="it-IT"/>
        </w:rPr>
        <w:t>nderstanding</w:t>
      </w:r>
      <w:proofErr w:type="spellEnd"/>
      <w:r w:rsidRPr="002B7705">
        <w:rPr>
          <w:lang w:val="it-IT"/>
        </w:rPr>
        <w:t xml:space="preserve"> per la transizione ad una mobilità sostenibile in area urbana.</w:t>
      </w:r>
    </w:p>
    <w:p w14:paraId="55C43DEB" w14:textId="3C67C8AC" w:rsidR="004135AC" w:rsidRPr="002B7705" w:rsidRDefault="002B7705" w:rsidP="002B7705">
      <w:pPr>
        <w:rPr>
          <w:lang w:val="it-IT"/>
        </w:rPr>
      </w:pPr>
      <w:r w:rsidRPr="002B7705">
        <w:rPr>
          <w:lang w:val="it-IT"/>
        </w:rPr>
        <w:t xml:space="preserve">Questa iniziativa è solo uno dei tasselli del più ampio progetto per un futuro dei trasporti </w:t>
      </w:r>
      <w:proofErr w:type="spellStart"/>
      <w:r w:rsidRPr="002B7705">
        <w:rPr>
          <w:lang w:val="it-IT"/>
        </w:rPr>
        <w:t>Emission</w:t>
      </w:r>
      <w:proofErr w:type="spellEnd"/>
      <w:r w:rsidRPr="002B7705">
        <w:rPr>
          <w:lang w:val="it-IT"/>
        </w:rPr>
        <w:t xml:space="preserve"> Free, che ha previsto interventi di efficientamento energetico sugli impianti, con </w:t>
      </w:r>
      <w:proofErr w:type="spellStart"/>
      <w:r w:rsidRPr="002B7705">
        <w:rPr>
          <w:lang w:val="it-IT"/>
        </w:rPr>
        <w:t>relamping</w:t>
      </w:r>
      <w:proofErr w:type="spellEnd"/>
      <w:r w:rsidRPr="002B7705">
        <w:rPr>
          <w:lang w:val="it-IT"/>
        </w:rPr>
        <w:t xml:space="preserve"> a LED, installazione di impianti fotovoltaici, colonnine di ricarica per veicoli elettrici e pellicole solari, e</w:t>
      </w:r>
      <w:r w:rsidR="003020AC">
        <w:rPr>
          <w:lang w:val="it-IT"/>
        </w:rPr>
        <w:t xml:space="preserve"> ingenti</w:t>
      </w:r>
      <w:r w:rsidRPr="002B7705">
        <w:rPr>
          <w:lang w:val="it-IT"/>
        </w:rPr>
        <w:t xml:space="preserve"> investimenti per il progressivo aggiornamento del parco mezzi, con introduzione di mezzi a CNG, LNG ed elettrici.</w:t>
      </w:r>
    </w:p>
    <w:p w14:paraId="25BE9AC1" w14:textId="77777777" w:rsidR="00884540" w:rsidRPr="00A73050" w:rsidRDefault="00884540" w:rsidP="00884540">
      <w:pPr>
        <w:autoSpaceDE w:val="0"/>
        <w:autoSpaceDN w:val="0"/>
        <w:spacing w:after="0" w:line="240" w:lineRule="auto"/>
        <w:jc w:val="both"/>
        <w:rPr>
          <w:rFonts w:ascii="Calibri" w:hAnsi="Calibri" w:cs="Calibri"/>
          <w:sz w:val="20"/>
          <w:szCs w:val="24"/>
          <w:lang w:val="it-IT" w:eastAsia="de-DE"/>
        </w:rPr>
      </w:pPr>
      <w:r w:rsidRPr="00A73050">
        <w:rPr>
          <w:rFonts w:ascii="Calibri" w:hAnsi="Calibri" w:cs="Calibri"/>
          <w:b/>
          <w:bCs/>
          <w:sz w:val="20"/>
          <w:szCs w:val="24"/>
          <w:lang w:val="it-IT" w:eastAsia="de-DE"/>
        </w:rPr>
        <w:lastRenderedPageBreak/>
        <w:t xml:space="preserve">Informazioni su FERCAM </w:t>
      </w:r>
      <w:proofErr w:type="spellStart"/>
      <w:r w:rsidRPr="00A73050">
        <w:rPr>
          <w:rFonts w:ascii="Calibri" w:hAnsi="Calibri" w:cs="Calibri"/>
          <w:b/>
          <w:bCs/>
          <w:sz w:val="20"/>
          <w:szCs w:val="24"/>
          <w:lang w:val="it-IT" w:eastAsia="de-DE"/>
        </w:rPr>
        <w:t>SpA</w:t>
      </w:r>
      <w:proofErr w:type="spellEnd"/>
      <w:r w:rsidRPr="00A73050">
        <w:rPr>
          <w:rFonts w:ascii="Calibri" w:hAnsi="Calibri" w:cs="Calibri"/>
          <w:b/>
          <w:bCs/>
          <w:sz w:val="20"/>
          <w:szCs w:val="24"/>
          <w:lang w:val="it-IT" w:eastAsia="de-DE"/>
        </w:rPr>
        <w:t xml:space="preserve"> </w:t>
      </w:r>
    </w:p>
    <w:p w14:paraId="2B77B7A0" w14:textId="5D0F0E49" w:rsidR="00884540" w:rsidRPr="00A73050" w:rsidRDefault="00884540" w:rsidP="00884540">
      <w:pPr>
        <w:autoSpaceDE w:val="0"/>
        <w:autoSpaceDN w:val="0"/>
        <w:spacing w:after="0" w:line="240" w:lineRule="auto"/>
        <w:jc w:val="both"/>
        <w:rPr>
          <w:sz w:val="18"/>
          <w:lang w:val="it-IT" w:eastAsia="de-DE"/>
        </w:rPr>
      </w:pPr>
      <w:r w:rsidRPr="00A73050">
        <w:rPr>
          <w:rFonts w:ascii="Calibri" w:hAnsi="Calibri" w:cs="Calibri"/>
          <w:sz w:val="20"/>
          <w:szCs w:val="24"/>
          <w:lang w:val="it-IT" w:eastAsia="de-DE"/>
        </w:rPr>
        <w:t>FERCAM, operatore logistico multinazionale a gestione familiare, ha concluso il 2021 con un fatturato di 943 milioni di euro. FERCAM è presente in 21 paesi con oltre 100 filiali di proprietà e una fitta rete di corrispondenti in tutto il mondo.</w:t>
      </w:r>
      <w:r w:rsidR="002B7705" w:rsidRPr="00A73050">
        <w:rPr>
          <w:rFonts w:ascii="Calibri" w:hAnsi="Calibri" w:cs="Calibri"/>
          <w:sz w:val="20"/>
          <w:szCs w:val="24"/>
          <w:lang w:val="it-IT" w:eastAsia="de-DE"/>
        </w:rPr>
        <w:t xml:space="preserve"> </w:t>
      </w:r>
      <w:r w:rsidRPr="00A73050">
        <w:rPr>
          <w:rFonts w:ascii="Calibri" w:hAnsi="Calibri" w:cs="Calibri"/>
          <w:sz w:val="20"/>
          <w:szCs w:val="24"/>
          <w:lang w:val="it-IT" w:eastAsia="de-DE"/>
        </w:rPr>
        <w:t xml:space="preserve">Opera nei diversi settori del trasporto e della logistica con servizi specializzati: </w:t>
      </w:r>
      <w:r w:rsidRPr="00A73050">
        <w:rPr>
          <w:rFonts w:ascii="Calibri" w:hAnsi="Calibri" w:cs="Calibri"/>
          <w:b/>
          <w:bCs/>
          <w:sz w:val="20"/>
          <w:szCs w:val="24"/>
          <w:lang w:val="it-IT" w:eastAsia="de-DE"/>
        </w:rPr>
        <w:t xml:space="preserve">FERCAM </w:t>
      </w:r>
      <w:proofErr w:type="spellStart"/>
      <w:r w:rsidRPr="00A73050">
        <w:rPr>
          <w:rFonts w:ascii="Calibri" w:hAnsi="Calibri" w:cs="Calibri"/>
          <w:b/>
          <w:bCs/>
          <w:sz w:val="20"/>
          <w:szCs w:val="24"/>
          <w:lang w:val="it-IT" w:eastAsia="de-DE"/>
        </w:rPr>
        <w:t>Transport</w:t>
      </w:r>
      <w:proofErr w:type="spellEnd"/>
      <w:r w:rsidRPr="00A73050">
        <w:rPr>
          <w:rFonts w:ascii="Calibri" w:hAnsi="Calibri" w:cs="Calibri"/>
          <w:b/>
          <w:bCs/>
          <w:sz w:val="20"/>
          <w:szCs w:val="24"/>
          <w:lang w:val="it-IT" w:eastAsia="de-DE"/>
        </w:rPr>
        <w:t xml:space="preserve"> </w:t>
      </w:r>
      <w:r w:rsidRPr="00A73050">
        <w:rPr>
          <w:rFonts w:ascii="Calibri" w:hAnsi="Calibri" w:cs="Calibri"/>
          <w:sz w:val="20"/>
          <w:szCs w:val="24"/>
          <w:lang w:val="it-IT" w:eastAsia="de-DE"/>
        </w:rPr>
        <w:t xml:space="preserve">per i carichi su strada e rotaia, </w:t>
      </w:r>
      <w:r w:rsidRPr="00A73050">
        <w:rPr>
          <w:rFonts w:ascii="Calibri" w:hAnsi="Calibri" w:cs="Calibri"/>
          <w:b/>
          <w:bCs/>
          <w:sz w:val="20"/>
          <w:szCs w:val="24"/>
          <w:lang w:val="it-IT" w:eastAsia="de-DE"/>
        </w:rPr>
        <w:t xml:space="preserve">FERCAM Logistics </w:t>
      </w:r>
      <w:r w:rsidRPr="00A73050">
        <w:rPr>
          <w:rFonts w:ascii="Calibri" w:hAnsi="Calibri" w:cs="Calibri"/>
          <w:sz w:val="20"/>
          <w:szCs w:val="24"/>
          <w:lang w:val="it-IT" w:eastAsia="de-DE"/>
        </w:rPr>
        <w:t xml:space="preserve">dedicata alla gestione dell’intera supply chain dei propri clienti compresi i servizi a valore aggiunto, </w:t>
      </w:r>
      <w:r w:rsidRPr="00A73050">
        <w:rPr>
          <w:rFonts w:ascii="Calibri" w:hAnsi="Calibri" w:cs="Calibri"/>
          <w:b/>
          <w:bCs/>
          <w:sz w:val="20"/>
          <w:szCs w:val="24"/>
          <w:lang w:val="it-IT" w:eastAsia="de-DE"/>
        </w:rPr>
        <w:t xml:space="preserve">FERCAM Distribution </w:t>
      </w:r>
      <w:r w:rsidRPr="00A73050">
        <w:rPr>
          <w:rFonts w:ascii="Calibri" w:hAnsi="Calibri" w:cs="Calibri"/>
          <w:sz w:val="20"/>
          <w:szCs w:val="24"/>
          <w:lang w:val="it-IT" w:eastAsia="de-DE"/>
        </w:rPr>
        <w:t xml:space="preserve">per spedizioni groupage e carichi parziali nazionali e internazionali con un unico standard di qualità e sistema informatico a livello europeo, </w:t>
      </w:r>
      <w:r w:rsidRPr="00A73050">
        <w:rPr>
          <w:rFonts w:ascii="Calibri" w:hAnsi="Calibri" w:cs="Calibri"/>
          <w:b/>
          <w:bCs/>
          <w:sz w:val="20"/>
          <w:szCs w:val="24"/>
          <w:lang w:val="it-IT" w:eastAsia="de-DE"/>
        </w:rPr>
        <w:t xml:space="preserve">FERCAM Air &amp; Ocean </w:t>
      </w:r>
      <w:r w:rsidRPr="00A73050">
        <w:rPr>
          <w:rFonts w:ascii="Calibri" w:hAnsi="Calibri" w:cs="Calibri"/>
          <w:sz w:val="20"/>
          <w:szCs w:val="24"/>
          <w:lang w:val="it-IT" w:eastAsia="de-DE"/>
        </w:rPr>
        <w:t xml:space="preserve">per le spedizioni aeree e marittimi in import ed export con una struttura propria per la gestione delle attività doganali, </w:t>
      </w:r>
      <w:r w:rsidRPr="00A73050">
        <w:rPr>
          <w:rFonts w:ascii="Calibri" w:hAnsi="Calibri" w:cs="Calibri"/>
          <w:b/>
          <w:bCs/>
          <w:sz w:val="20"/>
          <w:szCs w:val="24"/>
          <w:lang w:val="it-IT" w:eastAsia="de-DE"/>
        </w:rPr>
        <w:t xml:space="preserve">FERCAM Fine Art </w:t>
      </w:r>
      <w:r w:rsidRPr="00A73050">
        <w:rPr>
          <w:rFonts w:ascii="Calibri" w:hAnsi="Calibri" w:cs="Calibri"/>
          <w:sz w:val="20"/>
          <w:szCs w:val="24"/>
          <w:lang w:val="it-IT" w:eastAsia="de-DE"/>
        </w:rPr>
        <w:t>per la logistica dell’arte</w:t>
      </w:r>
      <w:r w:rsidRPr="00A73050">
        <w:rPr>
          <w:rFonts w:ascii="Calibri" w:hAnsi="Calibri" w:cs="Calibri"/>
          <w:b/>
          <w:bCs/>
          <w:sz w:val="20"/>
          <w:szCs w:val="24"/>
          <w:lang w:val="it-IT" w:eastAsia="de-DE"/>
        </w:rPr>
        <w:t xml:space="preserve"> </w:t>
      </w:r>
      <w:r w:rsidRPr="00A73050">
        <w:rPr>
          <w:rFonts w:ascii="Calibri" w:hAnsi="Calibri" w:cs="Calibri"/>
          <w:sz w:val="20"/>
          <w:szCs w:val="24"/>
          <w:lang w:val="it-IT" w:eastAsia="de-DE"/>
        </w:rPr>
        <w:t xml:space="preserve">e </w:t>
      </w:r>
      <w:r w:rsidRPr="00A73050">
        <w:rPr>
          <w:rFonts w:ascii="Calibri" w:hAnsi="Calibri" w:cs="Calibri"/>
          <w:b/>
          <w:bCs/>
          <w:sz w:val="20"/>
          <w:szCs w:val="24"/>
          <w:lang w:val="it-IT" w:eastAsia="de-DE"/>
        </w:rPr>
        <w:t>FERCAM Fairs &amp; Events</w:t>
      </w:r>
      <w:r w:rsidRPr="00A73050">
        <w:rPr>
          <w:rFonts w:ascii="Calibri" w:hAnsi="Calibri" w:cs="Calibri"/>
          <w:sz w:val="20"/>
          <w:szCs w:val="24"/>
          <w:lang w:val="it-IT" w:eastAsia="de-DE"/>
        </w:rPr>
        <w:t xml:space="preserve"> per le attività fieristiche </w:t>
      </w:r>
      <w:r w:rsidRPr="00A73050">
        <w:rPr>
          <w:sz w:val="20"/>
          <w:szCs w:val="24"/>
          <w:lang w:val="it-IT" w:eastAsia="de-DE"/>
        </w:rPr>
        <w:t xml:space="preserve">nonché con i marchi </w:t>
      </w:r>
      <w:proofErr w:type="spellStart"/>
      <w:r w:rsidRPr="00A73050">
        <w:rPr>
          <w:b/>
          <w:bCs/>
          <w:sz w:val="20"/>
          <w:szCs w:val="24"/>
          <w:lang w:val="it-IT" w:eastAsia="de-DE"/>
        </w:rPr>
        <w:t>Gondrand</w:t>
      </w:r>
      <w:proofErr w:type="spellEnd"/>
      <w:r w:rsidRPr="00A73050">
        <w:rPr>
          <w:b/>
          <w:bCs/>
          <w:sz w:val="20"/>
          <w:szCs w:val="24"/>
          <w:lang w:val="it-IT" w:eastAsia="de-DE"/>
        </w:rPr>
        <w:t xml:space="preserve"> By FERCAM e Vinelli &amp; Scotto</w:t>
      </w:r>
      <w:r w:rsidRPr="00A73050">
        <w:rPr>
          <w:sz w:val="20"/>
          <w:szCs w:val="24"/>
          <w:lang w:val="it-IT" w:eastAsia="de-DE"/>
        </w:rPr>
        <w:t xml:space="preserve"> per il settore Traslochi e la Gestione Documentale Archivi con servizi altamente specialistici ad aziende e privati.</w:t>
      </w:r>
    </w:p>
    <w:p w14:paraId="2ACC417B" w14:textId="77777777" w:rsidR="00884540" w:rsidRPr="00A73050" w:rsidRDefault="00884540" w:rsidP="00884540">
      <w:pPr>
        <w:autoSpaceDE w:val="0"/>
        <w:autoSpaceDN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4"/>
          <w:lang w:val="it-IT" w:eastAsia="de-DE"/>
        </w:rPr>
      </w:pPr>
    </w:p>
    <w:p w14:paraId="78F8C2AE" w14:textId="77777777" w:rsidR="00884540" w:rsidRPr="008B232B" w:rsidRDefault="00884540" w:rsidP="00884540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b/>
          <w:sz w:val="24"/>
          <w:szCs w:val="24"/>
          <w:lang w:val="it-IT" w:eastAsia="de-DE"/>
        </w:rPr>
      </w:pPr>
    </w:p>
    <w:p w14:paraId="7A51737C" w14:textId="77777777" w:rsidR="00884540" w:rsidRPr="008B232B" w:rsidRDefault="00884540" w:rsidP="00884540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b/>
          <w:sz w:val="24"/>
          <w:szCs w:val="24"/>
          <w:lang w:val="it-IT" w:eastAsia="de-DE"/>
        </w:rPr>
      </w:pPr>
      <w:r w:rsidRPr="008B232B">
        <w:rPr>
          <w:rFonts w:eastAsia="Times New Roman" w:cs="Arial"/>
          <w:b/>
          <w:sz w:val="24"/>
          <w:szCs w:val="24"/>
          <w:lang w:val="it-IT" w:eastAsia="de-DE"/>
        </w:rPr>
        <w:t>Per ulteriori informazioni:</w:t>
      </w:r>
    </w:p>
    <w:p w14:paraId="21C85A01" w14:textId="77777777" w:rsidR="00884540" w:rsidRPr="008B232B" w:rsidRDefault="00884540" w:rsidP="00884540">
      <w:pPr>
        <w:autoSpaceDE w:val="0"/>
        <w:autoSpaceDN w:val="0"/>
        <w:adjustRightInd w:val="0"/>
        <w:spacing w:after="0" w:line="240" w:lineRule="auto"/>
        <w:ind w:right="284"/>
        <w:rPr>
          <w:rFonts w:eastAsia="Arial Unicode MS" w:cs="Arial Unicode MS"/>
          <w:sz w:val="24"/>
          <w:szCs w:val="24"/>
          <w:lang w:val="it-IT"/>
        </w:rPr>
      </w:pPr>
      <w:r w:rsidRPr="008B232B">
        <w:rPr>
          <w:rFonts w:eastAsia="Arial Unicode MS" w:cs="Arial Unicode MS"/>
          <w:sz w:val="24"/>
          <w:szCs w:val="24"/>
          <w:lang w:val="it-IT"/>
        </w:rPr>
        <w:t>Dr. Karin Mahl</w:t>
      </w:r>
    </w:p>
    <w:p w14:paraId="1E3198E1" w14:textId="77777777" w:rsidR="00884540" w:rsidRPr="008B232B" w:rsidRDefault="00884540" w:rsidP="00884540">
      <w:pPr>
        <w:autoSpaceDE w:val="0"/>
        <w:autoSpaceDN w:val="0"/>
        <w:adjustRightInd w:val="0"/>
        <w:spacing w:after="0" w:line="240" w:lineRule="auto"/>
        <w:ind w:right="284"/>
        <w:rPr>
          <w:rFonts w:eastAsia="Arial Unicode MS" w:cs="Arial Unicode MS"/>
          <w:sz w:val="24"/>
          <w:szCs w:val="24"/>
          <w:lang w:val="en-US"/>
        </w:rPr>
      </w:pPr>
      <w:r w:rsidRPr="008B232B">
        <w:rPr>
          <w:rFonts w:eastAsia="Arial Unicode MS" w:cs="Arial Unicode MS"/>
          <w:sz w:val="24"/>
          <w:szCs w:val="24"/>
          <w:lang w:val="en-US"/>
        </w:rPr>
        <w:t>Head of Media Relations</w:t>
      </w:r>
    </w:p>
    <w:p w14:paraId="6FC2B246" w14:textId="77777777" w:rsidR="00884540" w:rsidRPr="008B232B" w:rsidRDefault="00884540" w:rsidP="00884540">
      <w:pPr>
        <w:autoSpaceDE w:val="0"/>
        <w:autoSpaceDN w:val="0"/>
        <w:adjustRightInd w:val="0"/>
        <w:spacing w:after="0" w:line="240" w:lineRule="auto"/>
        <w:ind w:right="284"/>
        <w:rPr>
          <w:rFonts w:eastAsia="Arial Unicode MS" w:cs="Arial Unicode MS"/>
          <w:sz w:val="24"/>
          <w:szCs w:val="24"/>
          <w:lang w:val="en-US"/>
        </w:rPr>
      </w:pPr>
      <w:r w:rsidRPr="008B232B">
        <w:rPr>
          <w:rFonts w:eastAsia="Arial Unicode MS" w:cs="Arial Unicode MS"/>
          <w:sz w:val="24"/>
          <w:szCs w:val="24"/>
          <w:lang w:val="en-US"/>
        </w:rPr>
        <w:t xml:space="preserve">FERCAM </w:t>
      </w:r>
      <w:proofErr w:type="spellStart"/>
      <w:r w:rsidRPr="008B232B">
        <w:rPr>
          <w:rFonts w:eastAsia="Arial Unicode MS" w:cs="Arial Unicode MS"/>
          <w:sz w:val="24"/>
          <w:szCs w:val="24"/>
          <w:lang w:val="en-US"/>
        </w:rPr>
        <w:t>SpA</w:t>
      </w:r>
      <w:proofErr w:type="spellEnd"/>
    </w:p>
    <w:p w14:paraId="1B3E0CA9" w14:textId="77777777" w:rsidR="00884540" w:rsidRPr="008B232B" w:rsidRDefault="00884540" w:rsidP="00884540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284"/>
        <w:rPr>
          <w:rFonts w:eastAsia="Arial Unicode MS" w:cs="Arial Unicode MS"/>
          <w:sz w:val="24"/>
          <w:szCs w:val="24"/>
        </w:rPr>
      </w:pPr>
      <w:r w:rsidRPr="008B232B">
        <w:rPr>
          <w:rFonts w:eastAsia="Arial Unicode MS" w:cs="Arial Unicode MS"/>
          <w:sz w:val="24"/>
          <w:szCs w:val="24"/>
        </w:rPr>
        <w:t>T</w:t>
      </w:r>
      <w:r w:rsidRPr="008B232B">
        <w:rPr>
          <w:rFonts w:eastAsia="Arial Unicode MS" w:cs="Arial Unicode MS"/>
          <w:sz w:val="24"/>
          <w:szCs w:val="24"/>
        </w:rPr>
        <w:tab/>
        <w:t>+39 0471 530206</w:t>
      </w:r>
    </w:p>
    <w:p w14:paraId="36787228" w14:textId="77777777" w:rsidR="00884540" w:rsidRPr="00826E30" w:rsidRDefault="00884540" w:rsidP="00884540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284"/>
        <w:rPr>
          <w:rFonts w:eastAsia="Arial Unicode MS" w:cs="Arial Unicode MS"/>
          <w:sz w:val="24"/>
          <w:szCs w:val="24"/>
        </w:rPr>
      </w:pPr>
      <w:r w:rsidRPr="00826E30">
        <w:rPr>
          <w:rFonts w:eastAsia="Arial Unicode MS" w:cs="Arial Unicode MS"/>
          <w:sz w:val="24"/>
          <w:szCs w:val="24"/>
        </w:rPr>
        <w:t>M</w:t>
      </w:r>
      <w:r w:rsidRPr="00826E30">
        <w:rPr>
          <w:rFonts w:eastAsia="Arial Unicode MS" w:cs="Arial Unicode MS"/>
          <w:sz w:val="24"/>
          <w:szCs w:val="24"/>
        </w:rPr>
        <w:tab/>
        <w:t>+39 335 8390777</w:t>
      </w:r>
    </w:p>
    <w:p w14:paraId="45C03C4D" w14:textId="77777777" w:rsidR="00884540" w:rsidRPr="00826E30" w:rsidRDefault="00620A72" w:rsidP="00884540">
      <w:pPr>
        <w:spacing w:after="0" w:line="240" w:lineRule="auto"/>
        <w:ind w:right="284"/>
        <w:rPr>
          <w:rFonts w:eastAsia="Arial Unicode MS" w:cs="Arial Unicode MS"/>
          <w:sz w:val="24"/>
          <w:szCs w:val="24"/>
        </w:rPr>
      </w:pPr>
      <w:hyperlink r:id="rId9" w:history="1">
        <w:r w:rsidR="00884540" w:rsidRPr="00826E30">
          <w:rPr>
            <w:rFonts w:eastAsia="Arial Unicode MS" w:cs="Arial Unicode MS"/>
            <w:sz w:val="24"/>
            <w:szCs w:val="24"/>
            <w:u w:val="single"/>
          </w:rPr>
          <w:t>Karin.Mahl@fercam.com</w:t>
        </w:r>
      </w:hyperlink>
    </w:p>
    <w:p w14:paraId="7AD632A8" w14:textId="77777777" w:rsidR="00884540" w:rsidRPr="00826E30" w:rsidRDefault="00884540" w:rsidP="00884540">
      <w:pPr>
        <w:spacing w:after="0" w:line="240" w:lineRule="auto"/>
        <w:rPr>
          <w:sz w:val="24"/>
          <w:szCs w:val="24"/>
        </w:rPr>
      </w:pPr>
    </w:p>
    <w:p w14:paraId="06624B53" w14:textId="77777777" w:rsidR="00884540" w:rsidRPr="00826E30" w:rsidRDefault="00884540" w:rsidP="00884540"/>
    <w:p w14:paraId="7C039D00" w14:textId="77777777" w:rsidR="00884540" w:rsidRPr="00884540" w:rsidRDefault="00884540" w:rsidP="00884540"/>
    <w:sectPr w:rsidR="00884540" w:rsidRPr="00884540" w:rsidSect="00CD4BA1">
      <w:headerReference w:type="default" r:id="rId10"/>
      <w:pgSz w:w="11906" w:h="16838"/>
      <w:pgMar w:top="3261" w:right="991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61BEC" w14:textId="77777777" w:rsidR="00A73050" w:rsidRDefault="00A73050" w:rsidP="00730163">
      <w:pPr>
        <w:spacing w:after="0" w:line="240" w:lineRule="auto"/>
      </w:pPr>
      <w:r>
        <w:separator/>
      </w:r>
    </w:p>
  </w:endnote>
  <w:endnote w:type="continuationSeparator" w:id="0">
    <w:p w14:paraId="3966C29F" w14:textId="77777777" w:rsidR="00A73050" w:rsidRDefault="00A73050" w:rsidP="00730163">
      <w:pPr>
        <w:spacing w:after="0" w:line="240" w:lineRule="auto"/>
      </w:pPr>
      <w:r>
        <w:continuationSeparator/>
      </w:r>
    </w:p>
  </w:endnote>
  <w:endnote w:type="continuationNotice" w:id="1">
    <w:p w14:paraId="7A710F3B" w14:textId="77777777" w:rsidR="00D56B6B" w:rsidRDefault="00D56B6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42279" w14:textId="77777777" w:rsidR="00A73050" w:rsidRDefault="00A73050" w:rsidP="00730163">
      <w:pPr>
        <w:spacing w:after="0" w:line="240" w:lineRule="auto"/>
      </w:pPr>
      <w:r>
        <w:separator/>
      </w:r>
    </w:p>
  </w:footnote>
  <w:footnote w:type="continuationSeparator" w:id="0">
    <w:p w14:paraId="6E359FE1" w14:textId="77777777" w:rsidR="00A73050" w:rsidRDefault="00A73050" w:rsidP="00730163">
      <w:pPr>
        <w:spacing w:after="0" w:line="240" w:lineRule="auto"/>
      </w:pPr>
      <w:r>
        <w:continuationSeparator/>
      </w:r>
    </w:p>
  </w:footnote>
  <w:footnote w:type="continuationNotice" w:id="1">
    <w:p w14:paraId="3F9AB01F" w14:textId="77777777" w:rsidR="00D56B6B" w:rsidRDefault="00D56B6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FE631" w14:textId="1D523440" w:rsidR="00A73050" w:rsidRDefault="00A73050" w:rsidP="00730163">
    <w:pPr>
      <w:pStyle w:val="Intestazione"/>
      <w:ind w:left="-1417"/>
    </w:pPr>
    <w:r>
      <w:rPr>
        <w:noProof/>
        <w:lang w:val="it-IT" w:eastAsia="it-IT"/>
      </w:rPr>
      <w:drawing>
        <wp:anchor distT="0" distB="0" distL="114300" distR="114300" simplePos="0" relativeHeight="251658240" behindDoc="1" locked="0" layoutInCell="1" allowOverlap="1" wp14:anchorId="75AB2D60" wp14:editId="37E7E1F3">
          <wp:simplePos x="0" y="0"/>
          <wp:positionH relativeFrom="page">
            <wp:posOffset>47844</wp:posOffset>
          </wp:positionH>
          <wp:positionV relativeFrom="page">
            <wp:posOffset>62471</wp:posOffset>
          </wp:positionV>
          <wp:extent cx="7451281" cy="10544503"/>
          <wp:effectExtent l="0" t="0" r="0" b="0"/>
          <wp:wrapNone/>
          <wp:docPr id="8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rief Fercam Direzione Generale_07_2017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51281" cy="105445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5AC"/>
    <w:rsid w:val="00075AA5"/>
    <w:rsid w:val="000B308E"/>
    <w:rsid w:val="000E5CCC"/>
    <w:rsid w:val="00124937"/>
    <w:rsid w:val="0013795C"/>
    <w:rsid w:val="001B6338"/>
    <w:rsid w:val="002B7705"/>
    <w:rsid w:val="003020AC"/>
    <w:rsid w:val="00333B9A"/>
    <w:rsid w:val="003D1B6C"/>
    <w:rsid w:val="004034D2"/>
    <w:rsid w:val="004135AC"/>
    <w:rsid w:val="004675A4"/>
    <w:rsid w:val="00487045"/>
    <w:rsid w:val="00504E49"/>
    <w:rsid w:val="0051298B"/>
    <w:rsid w:val="0052777E"/>
    <w:rsid w:val="00530425"/>
    <w:rsid w:val="005A219A"/>
    <w:rsid w:val="005C6DE8"/>
    <w:rsid w:val="005F65C5"/>
    <w:rsid w:val="00615821"/>
    <w:rsid w:val="006312FC"/>
    <w:rsid w:val="00653A40"/>
    <w:rsid w:val="00691739"/>
    <w:rsid w:val="006D4DD2"/>
    <w:rsid w:val="006D5C76"/>
    <w:rsid w:val="00715355"/>
    <w:rsid w:val="00730163"/>
    <w:rsid w:val="00742502"/>
    <w:rsid w:val="00757912"/>
    <w:rsid w:val="00767F50"/>
    <w:rsid w:val="007E4D30"/>
    <w:rsid w:val="00823D33"/>
    <w:rsid w:val="0083154A"/>
    <w:rsid w:val="008838F3"/>
    <w:rsid w:val="00884540"/>
    <w:rsid w:val="008F6509"/>
    <w:rsid w:val="00980116"/>
    <w:rsid w:val="009952FA"/>
    <w:rsid w:val="009A05AC"/>
    <w:rsid w:val="009D1352"/>
    <w:rsid w:val="009D3931"/>
    <w:rsid w:val="009F3C98"/>
    <w:rsid w:val="00A2271C"/>
    <w:rsid w:val="00A4136D"/>
    <w:rsid w:val="00A62526"/>
    <w:rsid w:val="00A73050"/>
    <w:rsid w:val="00A73879"/>
    <w:rsid w:val="00A8038B"/>
    <w:rsid w:val="00AA0EC1"/>
    <w:rsid w:val="00AD229F"/>
    <w:rsid w:val="00B64FB4"/>
    <w:rsid w:val="00B7161D"/>
    <w:rsid w:val="00BE061C"/>
    <w:rsid w:val="00BF53A4"/>
    <w:rsid w:val="00C51135"/>
    <w:rsid w:val="00C83335"/>
    <w:rsid w:val="00C95116"/>
    <w:rsid w:val="00CD4BA1"/>
    <w:rsid w:val="00CF27CA"/>
    <w:rsid w:val="00D56B6B"/>
    <w:rsid w:val="00D60157"/>
    <w:rsid w:val="00D778BA"/>
    <w:rsid w:val="00E742E7"/>
    <w:rsid w:val="00EB0F61"/>
    <w:rsid w:val="00EE3FF8"/>
    <w:rsid w:val="00F01DF0"/>
    <w:rsid w:val="00F02421"/>
    <w:rsid w:val="00F440E3"/>
    <w:rsid w:val="00F50889"/>
    <w:rsid w:val="00F72788"/>
    <w:rsid w:val="00F869AD"/>
    <w:rsid w:val="038A1840"/>
    <w:rsid w:val="0A89222A"/>
    <w:rsid w:val="0FC08DDA"/>
    <w:rsid w:val="12C1BE25"/>
    <w:rsid w:val="178DA080"/>
    <w:rsid w:val="17B27762"/>
    <w:rsid w:val="1807C615"/>
    <w:rsid w:val="18726837"/>
    <w:rsid w:val="1D16369B"/>
    <w:rsid w:val="1E051296"/>
    <w:rsid w:val="20FDD251"/>
    <w:rsid w:val="27D088B2"/>
    <w:rsid w:val="2B082974"/>
    <w:rsid w:val="2D669B2C"/>
    <w:rsid w:val="2D76A6E5"/>
    <w:rsid w:val="2FB6C3B5"/>
    <w:rsid w:val="306BE8AD"/>
    <w:rsid w:val="30B4A3A0"/>
    <w:rsid w:val="335CA023"/>
    <w:rsid w:val="38AE61EC"/>
    <w:rsid w:val="3A124543"/>
    <w:rsid w:val="41B08CBB"/>
    <w:rsid w:val="41CB2DED"/>
    <w:rsid w:val="42435276"/>
    <w:rsid w:val="47AD922F"/>
    <w:rsid w:val="4A5A12E0"/>
    <w:rsid w:val="52404DE3"/>
    <w:rsid w:val="56328FB3"/>
    <w:rsid w:val="59C19D77"/>
    <w:rsid w:val="5A719FAF"/>
    <w:rsid w:val="5F09682F"/>
    <w:rsid w:val="600657CC"/>
    <w:rsid w:val="603F94B4"/>
    <w:rsid w:val="6939CB6D"/>
    <w:rsid w:val="7448F247"/>
    <w:rsid w:val="7605A5C3"/>
    <w:rsid w:val="7CF5F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5911A"/>
  <w15:chartTrackingRefBased/>
  <w15:docId w15:val="{A82631D7-D6EC-4B09-B757-96EA58A48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9A05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Collegamentoipertestuale">
    <w:name w:val="Hyperlink"/>
    <w:basedOn w:val="Carpredefinitoparagrafo"/>
    <w:uiPriority w:val="99"/>
    <w:unhideWhenUsed/>
    <w:rsid w:val="009A05AC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73016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30163"/>
  </w:style>
  <w:style w:type="paragraph" w:styleId="Pidipagina">
    <w:name w:val="footer"/>
    <w:basedOn w:val="Normale"/>
    <w:link w:val="PidipaginaCarattere"/>
    <w:uiPriority w:val="99"/>
    <w:unhideWhenUsed/>
    <w:rsid w:val="0073016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30163"/>
  </w:style>
  <w:style w:type="paragraph" w:customStyle="1" w:styleId="paragraph">
    <w:name w:val="paragraph"/>
    <w:basedOn w:val="Normale"/>
    <w:rsid w:val="007301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customStyle="1" w:styleId="normaltextrun">
    <w:name w:val="normaltextrun"/>
    <w:rsid w:val="00730163"/>
  </w:style>
  <w:style w:type="character" w:customStyle="1" w:styleId="eop">
    <w:name w:val="eop"/>
    <w:basedOn w:val="Carpredefinitoparagrafo"/>
    <w:rsid w:val="00730163"/>
  </w:style>
  <w:style w:type="paragraph" w:styleId="Titolo">
    <w:name w:val="Title"/>
    <w:basedOn w:val="Normale"/>
    <w:next w:val="Normale"/>
    <w:link w:val="TitoloCarattere"/>
    <w:uiPriority w:val="10"/>
    <w:qFormat/>
    <w:rsid w:val="0074250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425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E5C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E5CCC"/>
    <w:rPr>
      <w:rFonts w:ascii="Segoe UI" w:hAnsi="Segoe UI" w:cs="Segoe UI"/>
      <w:sz w:val="18"/>
      <w:szCs w:val="18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56B6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56B6B"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D56B6B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5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Karin.Mahl@fercam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9EC76E5F6A794ABBEB6CADD7678A02" ma:contentTypeVersion="14" ma:contentTypeDescription="Create a new document." ma:contentTypeScope="" ma:versionID="ced73523e605ad72e02644865bd8b604">
  <xsd:schema xmlns:xsd="http://www.w3.org/2001/XMLSchema" xmlns:xs="http://www.w3.org/2001/XMLSchema" xmlns:p="http://schemas.microsoft.com/office/2006/metadata/properties" xmlns:ns3="90cd0ef6-de3d-493b-939a-9271b94bf861" xmlns:ns4="e94cd930-8704-4dec-ac26-7b6cd3918e15" targetNamespace="http://schemas.microsoft.com/office/2006/metadata/properties" ma:root="true" ma:fieldsID="5cf021e0428c043acc4657ba8c75974b" ns3:_="" ns4:_="">
    <xsd:import namespace="90cd0ef6-de3d-493b-939a-9271b94bf861"/>
    <xsd:import namespace="e94cd930-8704-4dec-ac26-7b6cd3918e1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cd0ef6-de3d-493b-939a-9271b94bf8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4cd930-8704-4dec-ac26-7b6cd3918e1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BEEFFE4-3F04-4FE5-BA27-621799596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5FCF12-E77A-4C0B-AC17-AB45701D95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cd0ef6-de3d-493b-939a-9271b94bf861"/>
    <ds:schemaRef ds:uri="e94cd930-8704-4dec-ac26-7b6cd391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FE8B6A-EB57-46EB-A71F-0A78079DDDE5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e94cd930-8704-4dec-ac26-7b6cd3918e15"/>
    <ds:schemaRef ds:uri="http://purl.org/dc/dcmitype/"/>
    <ds:schemaRef ds:uri="90cd0ef6-de3d-493b-939a-9271b94bf861"/>
    <ds:schemaRef ds:uri="http://schemas.microsoft.com/office/infopath/2007/PartnerControl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687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 Mahl</dc:creator>
  <cp:keywords/>
  <dc:description/>
  <cp:lastModifiedBy>Andrea Boninsegna</cp:lastModifiedBy>
  <cp:revision>2</cp:revision>
  <cp:lastPrinted>2022-05-03T08:48:00Z</cp:lastPrinted>
  <dcterms:created xsi:type="dcterms:W3CDTF">2022-10-20T06:46:00Z</dcterms:created>
  <dcterms:modified xsi:type="dcterms:W3CDTF">2022-10-20T06:46:00Z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0x010100449EC76E5F6A794ABBEB6CADD7678A02</vt:lpwstr>
  </property>
</Properties>
</file>